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002774</w:t>
      </w:r>
      <w:r>
        <w:rPr>
          <w:color w:val="000000"/>
          <w:sz w:val="24"/>
        </w:rPr>
        <w:t xml:space="preserve">                             </w:t>
      </w:r>
      <w:r>
        <w:rPr>
          <w:rFonts w:hAnsi="宋体"/>
          <w:bCs/>
          <w:iCs/>
          <w:color w:val="000000"/>
          <w:sz w:val="24"/>
        </w:rPr>
        <w:t>证券简称：</w:t>
      </w:r>
      <w:r>
        <w:rPr>
          <w:color w:val="000000"/>
          <w:sz w:val="24"/>
        </w:rPr>
        <w:t>快意电梯</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快意电梯股份有限公司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2020年4月10日 (周五) 下午 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bookmarkStart w:id="0" w:name="_GoBack"/>
            <w:bookmarkEnd w:id="0"/>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1、董事、总经理罗爱明</w:t>
            </w:r>
          </w:p>
          <w:p>
            <w:pPr>
              <w:spacing w:line="420" w:lineRule="exact"/>
              <w:rPr>
                <w:rFonts w:hint="default" w:ascii="宋体" w:hAnsi="宋体"/>
                <w:bCs/>
                <w:sz w:val="24"/>
              </w:rPr>
            </w:pPr>
            <w:r>
              <w:rPr>
                <w:rFonts w:hint="default" w:ascii="宋体" w:hAnsi="宋体"/>
                <w:bCs/>
                <w:sz w:val="24"/>
              </w:rPr>
              <w:t>2、财务总监霍海华</w:t>
            </w:r>
          </w:p>
          <w:p>
            <w:pPr>
              <w:spacing w:line="420" w:lineRule="exact"/>
              <w:rPr>
                <w:rFonts w:hint="default" w:ascii="宋体" w:hAnsi="宋体"/>
                <w:bCs/>
                <w:sz w:val="24"/>
              </w:rPr>
            </w:pPr>
            <w:r>
              <w:rPr>
                <w:rFonts w:hint="default" w:ascii="宋体" w:hAnsi="宋体"/>
                <w:bCs/>
                <w:sz w:val="24"/>
              </w:rPr>
              <w:t>3、董事会秘书、副总经理何志民</w:t>
            </w:r>
          </w:p>
          <w:p>
            <w:pPr>
              <w:spacing w:line="420" w:lineRule="exact"/>
              <w:rPr>
                <w:rFonts w:hint="default" w:ascii="宋体" w:hAnsi="宋体"/>
                <w:bCs/>
                <w:sz w:val="24"/>
              </w:rPr>
            </w:pPr>
            <w:r>
              <w:rPr>
                <w:rFonts w:hint="default" w:ascii="宋体" w:hAnsi="宋体"/>
                <w:bCs/>
                <w:sz w:val="24"/>
              </w:rPr>
              <w:t>4、东吴证券投资银行总部事业五部高级经理、保荐代表人陈磊</w:t>
            </w:r>
          </w:p>
          <w:p>
            <w:pPr>
              <w:spacing w:line="420" w:lineRule="exact"/>
              <w:rPr>
                <w:rFonts w:hint="default" w:ascii="宋体" w:hAnsi="宋体"/>
                <w:bCs/>
                <w:sz w:val="24"/>
              </w:rPr>
            </w:pPr>
            <w:r>
              <w:rPr>
                <w:rFonts w:hint="default" w:ascii="宋体" w:hAnsi="宋体"/>
                <w:bCs/>
                <w:sz w:val="24"/>
              </w:rPr>
              <w:t>5、独立董事周志旺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cs="宋体" w:eastAsia="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1、公司如何应对电梯制造业竞争加剧的情况？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您好！公司将通过加强重点细分市场和重点区域的营销工作，不断改善成本和费用的管理，持续提高产品研发能力来提升公司竞争力。谢谢！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2、请问公司有没有打算对海外市场进军，如果有的话，将如何计划打算的？</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你好！公司一直都有海外业务，后续公司通过加大海外市场拓展，沿着一带一路和全球化战略路线，积极参与相关项目，谢谢！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3、公司国内市场业务是否有受到疫情影响？</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你好，疫情的爆发给全国经济带来了较大的影响，公司国内市场同时受到一定的影响，具体的业绩情况，可关注公司后续公告及定期报告。谢谢！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4、如何看待目前股价？是否反应了公司价值。</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感谢您对公司的关注。二级市场股价和估值受经济环境和投资者偏好等多重因素影响。投资者的信心最终来源于公司业务的持续发展，公司将一如既往地本着诚信勤勉的工作态度，努力做好各项工作，以创造更加优良的业绩来回报广大投资者。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5、公司如何把握旧楼加装市场？</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你好，公司近年来积累了丰富的旧楼加装经验，目前已经设立对口业务部门，积极开拓旧楼加装电梯市场。谢谢！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6、如果没有投资者的IPO的钱，2019年应该亏损的吧，上市前年年增长，一上市年年下跌，希望所有高管对股民负责。</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近几年受房地产行业调控的影响，电梯行业竞争加剧，电梯产品价格下降及原材料成本处于高位，使公司产品毛利率有所下降，以致业绩下滑。公司将通过加强重点细分市场和重点区域的营销工作，不断改善成本和费用的管理，持续提高产品研发能力来提升公司业绩。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7、公司19年研发投入情况，研发成果有哪些？</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您好，公司2019年研发投入及研发成果的相关情况，已在2019年年报中披露，请看公司披露的《2019年年度报告正文》及全文，谢谢。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8、请问公司出口额是多少？预算全年出口额有多少？会受到疫情的影响吗？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您好！公司2019年的出口额请查阅公司披露的2019年年报。2020年，疫情爆发给全球经济带来较大的影响，公司海外市场业务相应也受到一定影响。谢谢！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9、公司如何提升2020年营业收入和净利润，有何规划？</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您好！公司将通过加强重点细分市场和重点区域的营销工作，不断改善成本和费用的管理，持续提高产品研发能力，从而提升2020年营业收入和净利润，谢谢！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10、如何看待2020年国内电梯行业的情况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你好！受今年疫情的影响，国内电梯行业一季度受到一定影响。中国的电梯行业仍然会有很大的发展空间，企业将抓住机遇，提升企业核心竞争力。谢谢！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11、请问公司目前在国内电梯行业排名如何？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您好！公司目前在中国电梯品牌中处于领先地位，谢谢！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12、公司最近有无收并购等相关利好消息</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您好！公司如有具体的并购计划，将会严格按照相关法律法规的规定及时进行信息披露。谢谢。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13、您好，请问贵公司是否与新加坡房屋发展局有新的供货协议？谢谢！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您好，公司一直有产品出口新加坡，如达到重大合同的披露标准，公司将会按照相关法律法规的规定及时进行信息披露。谢谢！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14、公司大股东和高管是否有减持计划？</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您好！公司董监高及5%以上股东如有减持计划，会按相关法律法规及时进行信息披露，敬请关注公司的相关公告。谢谢！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15、公司最近有无收并购等相关利好消息</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您好！公司如有具体的并购计划，将会严格按照相关法律法规的规定及时进行信息披露。谢谢。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16、目前的公司股价这么低，公司大股东及高管是否有增持计划？</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你好！公司大股东及高管如果有具体的增持计划，将会按照相关法律法规的规定及时进行信息披露。谢谢！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17、请问今年一季度以来，公司的海外市场业务有没有受到疫情冲击？</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你好，疫情爆发给全球经济带来较大的影响，公司海外市场业务相应也受到一定影响。谢谢！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18、公司海外业务是否有受到疫情影响？</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你好，疫情爆发给全球经济带来较大的影响，公司海外市场业务相应也受到一定影响。谢谢！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19、请问公司目前的研发机构有哪些？公司未来产品的研发与创新将如何进行？</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你好，公司设有研发中心，公司将以市场及客户需求为宗旨，加强研发队伍建设，将技术创新作为企业灵魂和核心；把握市场动向，并通过技术创新不断推进产品的升级以适应市场的需求。谢谢！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20、公司对2020年发展战略和发展规划，是什么。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您好，有关公司2020年的发展战略和发展规划已在2019年年报披露，请您详细看公司披露的《2019年年度报告正文》及全文，谢谢。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21、粤港澳大湾区推进，对公司有何影响？</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你好，公司总部地处粤港澳大湾区内，随着粤港澳大湾区的不断推进建设，公司将会充分发挥区位优势，积极参与粤港澳大湾区的建设。</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22、公司19年电梯维修维保的情况。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您好，有关公司2019年电梯维修维保的情况已在2019年年报中披露，请看公司披露的《2019年年度报告正文》及全文，谢谢。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23、请问公司是否有回购公司股份计划？</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你好！公司如有回购公司股份的计划会按照相关法律法规的规定进行信息披露。谢谢！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24、请问您的股票解禁后，准备什么时候抛售？</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您好！我如有减持计划，会按相关法律法规及时进行信息披露，敬请关注公司的相关公告。谢谢！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25、粤港澳大湾区推进，对公司有何影响？</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你好，公司总部地处粤港澳大湾区内，随着粤港澳大湾区的不断推进建设，公司将会充分发挥区位优势，积极参与粤港澳大湾区的建设。</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26、如何看待"市值管理"?是否有必要实施"市值管理"?</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您好，公司通过制定长期发展战略、不断完善公司治理，持续为股东创造价值。谢谢！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27、粤港澳大湾区推进，对公司有何影响？</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你好，公司总部地处粤港澳大湾区内，随着粤港澳大湾区的不断推进建设，公司将会充分发挥区位优势，积极参与粤港澳大湾区的建设。</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28、公司对2020年发展战略和发展规划，是什么。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您好，有关公司2020年的发展战略和发展规划已在2019年年报披露，请您详细看公司披露的《2019年年度报告正文》及全文，谢谢。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29、是否有机构过来调研</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你好，机构过来调研的相关信息，公司会及时进行披露，谢谢。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30、公司三旧改造的进展情况？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你好，公司三旧改造项目的工作正在有序推进中，“三旧改造项目”如有达到信息披露标准的，将会及时进行披露。谢谢！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31、请问贵公司与康力电梯是否有合作呢？</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你好！公司与康力电梯在公司层面上暂时没有具体合作。谢谢！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32、2020年初爆发的新型冠状病毒疫情，对公司一季度业绩影响情况？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你好，疫情爆发给全球经济带来较大的影响，公司海外市场业务相应也受到一定影响。谢谢！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33、请问公司对抓住大湾区政策有何计划？公司在创新方面投入逐年增加吗？</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总部地处粤港澳大湾区内，随着粤港澳大湾区的不断推进建设，公司将会充分发挥区位优势，抓住政策机遇，积极关注粤港澳大湾区的建设情况。公司为高新技术企业和创新型企业，坚持创新，不断提升研发能力。</w:t>
            </w:r>
          </w:p>
          <w:p>
            <w:pPr>
              <w:pStyle w:val="7"/>
              <w:spacing w:line="460" w:lineRule="exact"/>
              <w:ind w:left="-2" w:leftChars="-1" w:firstLine="480"/>
              <w:rPr>
                <w:rFonts w:hint="default" w:ascii="宋体" w:hAnsi="宋体"/>
                <w:sz w:val="24"/>
                <w:szCs w:val="24"/>
              </w:rPr>
            </w:pPr>
          </w:p>
          <w:p>
            <w:pPr>
              <w:pStyle w:val="7"/>
              <w:spacing w:line="460" w:lineRule="exact"/>
              <w:ind w:firstLine="120" w:firstLineChars="50"/>
              <w:rPr>
                <w:rFonts w:ascii="宋体" w:hAnsi="宋体"/>
                <w:sz w:val="24"/>
                <w:szCs w:val="24"/>
              </w:rPr>
            </w:pP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2024-12-10 09:54:42</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0</TotalTime>
  <ScaleCrop>false</ScaleCrop>
  <LinksUpToDate>false</LinksUpToDate>
  <CharactersWithSpaces>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2012-09-09T08:59:00Z</dcterms:created>
  <dc:creator>微软用户</dc:creator>
  <cp:lastModifiedBy>Administrator</cp:lastModifiedBy>
  <cp:lastPrinted>2014-02-21T05:34:00Z</cp:lastPrinted>
  <dcterms:modified xsi:type="dcterms:W3CDTF">2022-04-08T03:14:33Z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