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002774</w:t>
      </w:r>
      <w:r>
        <w:rPr>
          <w:color w:val="000000"/>
          <w:sz w:val="24"/>
        </w:rPr>
        <w:t xml:space="preserve">                             </w:t>
      </w:r>
      <w:r>
        <w:rPr>
          <w:rFonts w:hAnsi="宋体"/>
          <w:bCs/>
          <w:iCs/>
          <w:color w:val="000000"/>
          <w:sz w:val="24"/>
        </w:rPr>
        <w:t>证券简称：</w:t>
      </w:r>
      <w:r>
        <w:rPr>
          <w:color w:val="000000"/>
          <w:sz w:val="24"/>
        </w:rPr>
        <w:t>快意电梯</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快意电梯股份有限公司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2021年4月15日 (周四) 下午 15:00~17:00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bookmarkStart w:id="0" w:name="_GoBack"/>
            <w:bookmarkEnd w:id="0"/>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1、董事会秘书、副总经理何志民</w:t>
            </w:r>
          </w:p>
          <w:p>
            <w:pPr>
              <w:spacing w:line="420" w:lineRule="exact"/>
              <w:rPr>
                <w:rFonts w:hint="default" w:ascii="宋体" w:hAnsi="宋体"/>
                <w:bCs/>
                <w:sz w:val="24"/>
              </w:rPr>
            </w:pPr>
            <w:r>
              <w:rPr>
                <w:rFonts w:hint="default" w:ascii="宋体" w:hAnsi="宋体"/>
                <w:bCs/>
                <w:sz w:val="24"/>
              </w:rPr>
              <w:t>2、财务总监霍海华</w:t>
            </w:r>
          </w:p>
          <w:p>
            <w:pPr>
              <w:spacing w:line="420" w:lineRule="exact"/>
              <w:rPr>
                <w:rFonts w:hint="default" w:ascii="宋体" w:hAnsi="宋体"/>
                <w:bCs/>
                <w:sz w:val="24"/>
              </w:rPr>
            </w:pPr>
            <w:r>
              <w:rPr>
                <w:rFonts w:hint="default" w:ascii="宋体" w:hAnsi="宋体"/>
                <w:bCs/>
                <w:sz w:val="24"/>
              </w:rPr>
              <w:t>3、董事、总经理罗爱明</w:t>
            </w:r>
          </w:p>
          <w:p>
            <w:pPr>
              <w:spacing w:line="420" w:lineRule="exact"/>
              <w:rPr>
                <w:rFonts w:hint="default" w:ascii="宋体" w:hAnsi="宋体"/>
                <w:bCs/>
                <w:sz w:val="24"/>
              </w:rPr>
            </w:pPr>
            <w:r>
              <w:rPr>
                <w:rFonts w:hint="default" w:ascii="宋体" w:hAnsi="宋体"/>
                <w:bCs/>
                <w:sz w:val="24"/>
              </w:rPr>
              <w:t>4、独立董事周志旺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cs="宋体" w:eastAsia="宋体"/>
                <w:sz w:val="24"/>
              </w:rPr>
              <w:t>公司就投资者在本次说明会中提出的问题进行了回复：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1、如何看待"市值管理"?是否有必要实施"市值管理"?</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您好！股票二级市场走势受多重因素影响，从上市公司的角度而言，最重要的是做好企业经营，发展才是硬道理，谢谢！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2、公司的净利润增幅有没有达到预期？</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您好，公司2021年一季度产品销量及营业收入同比均有较大增长，致使公司第一季度归属于上市公司股东的净利润同比有较大增长，谢谢。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3、单纯靠自身发展比较缓慢，有无并购方面的考虑？</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您好！公司主要是聚焦主业，同时也关注外延性的扩张机会，如有合适的投资标的，公司也排拆并购。谢谢！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4、健全的现代企业制度是一个公众公司的基石，公司在制度规范方面有什么新举措？</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您好！公司已按照相关法律法规建立健全治理结构和各项规章制度并严格执行，同时公司将结合国家对上市公司最新的要求及时完善规范治理水平。谢谢！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5、请问贵公司如何保护股民的利益？特别是看好贵公司的老股民。</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实现股民、股东的利益最大化是公司一直以来的目标。公司努力提升主业发展水平，2020年公司业绩实现良好增长，公司将力争保持持续健康发展。同时公司将进一步提高治理水平，加强与投资者之间的交流。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6、公司如何把握旧楼加装市场？</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您好，公司近年来积累了丰富的旧楼加装经验，目前已经设立对口业务部门，针对加梯市场进行专业化运营。公司将持续关注加装电梯的市场机会，积极开拓加装电梯市场，谢谢您的关注！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7、公司如何应对电梯制造业竞争加剧的情况？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您好！公司将通过加强重点细分市场和重点区域的营销工作，不断改善成本和费用的管理，持续提高产品研发能力来提升公司竞争力。谢谢！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8、请问贵公司股价为什么只跌不涨？</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上市公司股价是投资者建立在市场投资理念基础上，对公司业绩、核心竞争力及未来增长空间做出的价格判断，同时，股价也受到了国家宏观经济、资本市场发展、行业政策变化和市场供求关系等各种因素的影响。 公司一直以来努力提升主业发展水平，2020年公司业绩实现良好增长，公司将力争保持持续健康增长。同时公司将进一步提高治理水平，加强与投资者之间的交流，相信在以价值投资为主流的市场环境下，中长期来看公司的股价走势会与公司的业绩增长保持同步。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9、请介绍下贵公司海外业务整体发展如何，下一步海外发展战略是什么。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您好！公司20年度受疫情影响 ，海外业务收入为13,568.82万元，同比有所下降，公司将通过在海外市场设立子公司及建立渠道销售服务网络，不断开拓市场。谢谢！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10、目前钢铁材料前端涨价，公司产品价格是否也会涨价？</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 ，产品成本是产品价格的影响因素之一，公司所在行业为完全竞争性行业，产品销售价格的形成受市场供需因素影响较大，公司会根据市场的变化而做出相应的调整。原材料价格的上涨对公司的成本有一定影响，为了应对原材料价格上涨，公司将通过加强产品研发及工艺技术改进、产品结构优化等来降低产品成本。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11、公司目前“三旧改造项目”转让进展情况如何？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您好！公司中和居房地产项目转让正在按合同约定有序进行中，目前已经收到10%的转让款。谢谢！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12、公司主要原材料-钢材今年以来价格持续走高，是否会影响到公司？</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受市场因素影响，大宗原材料价格自去年下半年以来上涨明显，目前仍处高位，原材料价格的上涨对公司的成本有一定影响。为了应对原材料上涨对公司成本的影响，公司积极通过与供应商签订战略协议，减少采购中间流转环节，以获得合理的采购价格，同时公司不断通过加强产品研发及工艺技术改进、产品结构优化等来降低产品成本。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13、公司今年在旧房改造领域是否有相应计划？</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您好！公司的原三旧改造项目（中和居）目前正在按项目转让合同约定有序进行中。谢谢！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14、公司大股东和高管是否今年还有减持计划？</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您好！公司董监高及5%以上股东如有减持计划，会按相关法律法规及时进行信息披露，敬请关注公司的相关公告。谢谢！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15、公司“三旧改造项目”转让产生的收益是否会在第一季度确认?</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您好！公司中和居房地产项目转让正在按合同约定有序进行中，目前已经收到10%的转让款。一季度暂未到达确认收入的条件，谢谢！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16、请问公司2021年净利润（含中和居收益）预计能增长多少？</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2021年一季度产品销量及营业收入同比均有较大增长，致使公司第一季度归属于上市公司股东的净利润同比有较大增长。中和居房地产项目转让正在按合同约定有序进行中，最终实现的收益，公司将会及时按照相关规定进行信息披露，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17、请问转让的房地产项目进度如何？出让资金是否己部分到帐？利润为何不计入1季报？</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您好！公司中和居房地产项目转让正在按合同约定有序进行中，目前已经收到10%的转让款。一季度暂未到达确认收入的条件，谢谢！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18、请问公司有员工持计划吗？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您好，公司目前暂未实施员工持股计划。谢谢！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19、请问是否有机构过来调研？</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您好，公司目前暂无调研活动安排。</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20、公司20年研发投入情况，研发成果有哪些？</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您好，公司20年研发投入2,759.56万元，当年新增实用新型专利21项，外观设计专利1项，对应相关的研发成果请您详细看公司在指定媒体披露的《2020年年度报告》。谢谢！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21、公司20年电梯维修维保的情况如何？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您好！公司2020年电梯安装维保及备件的营业收入为19,444.35万元，占总营业收入的20.70%。 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22、请问公司是否有回购公司股份计划？</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您好！公司如有回购计划，将会严格按照相关法律法规的规定及时进行信息披露。谢谢。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23、请问中和居转让合同正式签订了吗？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您好！公司已于2021年2月8日与交易对手方签订了项目转让合同，经公司2021年第一次临时股东大会审议通过并生效。谢谢！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24、什么回事？</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您好！公司的业绩说明会已开始，是以文字形式进行。谢谢！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25、有在直播嘛？</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 ，公司今天的业绩说明会是以文字形式进行。谢谢！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26、怎么看不了直播呢</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 ，公司今天的业绩说明会是以文字形式进行，谢谢！</w:t>
            </w:r>
          </w:p>
          <w:p>
            <w:pPr>
              <w:pStyle w:val="7"/>
              <w:spacing w:line="460" w:lineRule="exact"/>
              <w:ind w:left="-2" w:leftChars="-1" w:firstLine="480"/>
              <w:rPr>
                <w:rFonts w:hint="default" w:ascii="宋体" w:hAnsi="宋体"/>
                <w:sz w:val="24"/>
                <w:szCs w:val="24"/>
              </w:rPr>
            </w:pPr>
          </w:p>
          <w:p>
            <w:pPr>
              <w:pStyle w:val="7"/>
              <w:spacing w:line="460" w:lineRule="exact"/>
              <w:ind w:firstLine="120" w:firstLineChars="50"/>
              <w:rPr>
                <w:rFonts w:ascii="宋体" w:hAnsi="宋体"/>
                <w:sz w:val="24"/>
                <w:szCs w:val="24"/>
              </w:rPr>
            </w:pPr>
          </w:p>
          <w:p>
            <w:pPr>
              <w:adjustRightInd w:val="0"/>
              <w:snapToGrid w:val="0"/>
              <w:spacing w:line="500" w:lineRule="exac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2024-12-10 09:56:26</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0</TotalTime>
  <ScaleCrop>false</ScaleCrop>
  <LinksUpToDate>false</LinksUpToDate>
  <CharactersWithSpaces>513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2012-09-09T08:59:00Z</dcterms:created>
  <dc:creator>微软用户</dc:creator>
  <cp:lastModifiedBy>Administrator</cp:lastModifiedBy>
  <cp:lastPrinted>2014-02-21T05:34:00Z</cp:lastPrinted>
  <dcterms:modified xsi:type="dcterms:W3CDTF">2022-04-08T03:14:33Z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