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2022年9月22日 (周四) 下午 15:50~16:50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1、财务总监霍海华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2、董事会秘书何志民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3、监事叶锐新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4、监事张毅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1、持续的全球疫情对公司的经营是否有影响？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您好！公司生产、经营情况正常，上半年取得的订单相比去年有所增加。目前公司正从研发、技术、生产、营销等多个层面进行精益化的管理活动，以提升经营效率和效益。谢谢您的关注！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11:00:24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